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DFDC5" w14:textId="7BC2604A" w:rsidR="00533E64" w:rsidRPr="00737948" w:rsidRDefault="00533E64" w:rsidP="00533E64">
      <w:pPr>
        <w:tabs>
          <w:tab w:val="right" w:pos="9638"/>
        </w:tabs>
        <w:spacing w:after="120"/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</w:t>
      </w:r>
      <w:r w:rsidR="00BD0329">
        <w:rPr>
          <w:rFonts w:ascii="Arial" w:eastAsia="SimSun" w:hAnsi="Arial" w:cs="Arial"/>
          <w:b/>
          <w:bCs/>
          <w:sz w:val="24"/>
        </w:rPr>
        <w:t>995</w:t>
      </w:r>
    </w:p>
    <w:p w14:paraId="4D8D51C5" w14:textId="2DEEDA5A" w:rsidR="00533E64" w:rsidRPr="00737948" w:rsidRDefault="00533E64" w:rsidP="00533E64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B159E8">
        <w:rPr>
          <w:rFonts w:ascii="Arial" w:eastAsia="SimSun" w:hAnsi="Arial" w:cs="Arial"/>
          <w:b/>
          <w:bCs/>
          <w:sz w:val="24"/>
        </w:rPr>
        <w:tab/>
        <w:t>(Revision of SP-240637)</w:t>
      </w:r>
    </w:p>
    <w:p w14:paraId="4186DF4A" w14:textId="77777777" w:rsidR="00533E64" w:rsidRPr="00737948" w:rsidRDefault="00533E64" w:rsidP="00533E64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6E30E2DC" w14:textId="0AD793CF" w:rsidR="00533E64" w:rsidRPr="00737948" w:rsidRDefault="00533E64" w:rsidP="00533E64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UPF enhancement for Exposure </w:t>
      </w:r>
      <w:proofErr w:type="gramStart"/>
      <w:r>
        <w:rPr>
          <w:rFonts w:ascii="Arial" w:eastAsia="Batang" w:hAnsi="Arial" w:cs="Arial"/>
          <w:b/>
          <w:sz w:val="24"/>
          <w:szCs w:val="24"/>
        </w:rPr>
        <w:t>And</w:t>
      </w:r>
      <w:proofErr w:type="gramEnd"/>
      <w:r>
        <w:rPr>
          <w:rFonts w:ascii="Arial" w:eastAsia="Batang" w:hAnsi="Arial" w:cs="Arial"/>
          <w:b/>
          <w:sz w:val="24"/>
          <w:szCs w:val="24"/>
        </w:rPr>
        <w:t xml:space="preserve"> SBA Phase 2</w:t>
      </w:r>
    </w:p>
    <w:p w14:paraId="647C0EFA" w14:textId="77777777" w:rsidR="00533E64" w:rsidRPr="00737948" w:rsidRDefault="00533E64" w:rsidP="00533E64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06576CCF" w14:textId="77777777" w:rsidR="00533E64" w:rsidRPr="00737948" w:rsidRDefault="00533E64" w:rsidP="00533E6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62F5E876" w14:textId="77777777" w:rsidR="00533E64" w:rsidRDefault="00533E64" w:rsidP="00533E6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33F72367" w14:textId="2426F3FE" w:rsidR="00FB6815" w:rsidRPr="00C12CF2" w:rsidRDefault="00FB6815" w:rsidP="00FB6815">
      <w:pP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 w:rsidR="00A15C7D">
        <w:rPr>
          <w:rFonts w:ascii="Arial" w:hAnsi="Arial"/>
          <w:b/>
          <w:iCs/>
          <w:noProof/>
          <w:sz w:val="28"/>
          <w:lang w:eastAsia="en-US"/>
        </w:rPr>
        <w:t>7288</w:t>
      </w:r>
    </w:p>
    <w:p w14:paraId="2B15EC8D" w14:textId="1E65F637" w:rsidR="00FB6815" w:rsidRPr="00C12CF2" w:rsidRDefault="00FB6815" w:rsidP="00FB6815">
      <w:pPr>
        <w:pBdr>
          <w:bottom w:val="single" w:sz="4" w:space="1" w:color="auto"/>
        </w:pBd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Jeju, </w:t>
      </w:r>
      <w:r w:rsidR="003C1590">
        <w:rPr>
          <w:rFonts w:ascii="Arial" w:hAnsi="Arial" w:cs="Arial"/>
          <w:b/>
          <w:bCs/>
          <w:sz w:val="24"/>
          <w:szCs w:val="24"/>
        </w:rPr>
        <w:t xml:space="preserve">South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xxxx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0320B7AA" w14:textId="77777777" w:rsidR="00FB6815" w:rsidRPr="00C12CF2" w:rsidRDefault="00FB6815" w:rsidP="00FB6815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932B174" w14:textId="77777777" w:rsidR="00FB68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ZTE, Vodafone</w:t>
      </w:r>
    </w:p>
    <w:p w14:paraId="48CE6790" w14:textId="124D641C" w:rsidR="00FB6815" w:rsidRPr="00BB7054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FB6815">
        <w:rPr>
          <w:rFonts w:ascii="Arial" w:hAnsi="Arial" w:cs="Arial"/>
          <w:b/>
        </w:rPr>
        <w:t>UPF enhancement for Exposure and SBA Phase 2</w:t>
      </w:r>
    </w:p>
    <w:p w14:paraId="3167E78A" w14:textId="77777777" w:rsidR="00FB6815" w:rsidRPr="00642E15" w:rsidRDefault="00FB6815" w:rsidP="00FB681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7A2A6602" w14:textId="7D6979E1" w:rsidR="00FB6815" w:rsidRPr="00642E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830284">
        <w:rPr>
          <w:rFonts w:ascii="Arial" w:hAnsi="Arial" w:cs="Arial"/>
          <w:b/>
          <w:lang w:eastAsia="zh-CN"/>
        </w:rPr>
        <w:t>30.1</w:t>
      </w:r>
    </w:p>
    <w:p w14:paraId="47984281" w14:textId="49D95029" w:rsidR="00FB6815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UPEAS_Ph2 / Rel-19</w:t>
      </w:r>
    </w:p>
    <w:p w14:paraId="373C185E" w14:textId="5AF19459" w:rsidR="00FB6815" w:rsidRPr="00AB457D" w:rsidRDefault="00FB6815" w:rsidP="00FB6815">
      <w:pPr>
        <w:spacing w:after="120"/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63(FS_UPEAS_Ph2)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D89E2C4" w:rsidR="006C2E80" w:rsidRPr="006C2E80" w:rsidRDefault="008A76FD" w:rsidP="00533E64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SBA</w:t>
      </w:r>
      <w:r w:rsidR="00C34A1D">
        <w:t xml:space="preserve"> Phase 2</w:t>
      </w:r>
    </w:p>
    <w:p w14:paraId="7F01844F" w14:textId="0B4E279F" w:rsidR="006C2E80" w:rsidRPr="007E4154" w:rsidRDefault="00E13CB2" w:rsidP="00533E64">
      <w:pPr>
        <w:pStyle w:val="Heading8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0C93F30E" w:rsidR="006C2E80" w:rsidRPr="007E4154" w:rsidRDefault="00B078D6" w:rsidP="00533E64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533E64">
        <w:rPr>
          <w:lang w:val="fr-FR"/>
        </w:rPr>
        <w:t>1040035</w:t>
      </w:r>
    </w:p>
    <w:p w14:paraId="75503514" w14:textId="60CA9948" w:rsidR="003F7142" w:rsidRDefault="003F7142" w:rsidP="00533E64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533E6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533E6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533E6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533E6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1C3C1B7F" w14:textId="77777777" w:rsidR="00653CDE" w:rsidRDefault="00653CDE" w:rsidP="00653CDE">
      <w:pPr>
        <w:pStyle w:val="Heading3"/>
      </w:pPr>
      <w:bookmarkStart w:id="0" w:name="_Hlk169770330"/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3CDE" w14:paraId="5D6B10EE" w14:textId="77777777" w:rsidTr="00BE7092">
        <w:trPr>
          <w:cantSplit/>
          <w:jc w:val="center"/>
        </w:trPr>
        <w:tc>
          <w:tcPr>
            <w:tcW w:w="452" w:type="dxa"/>
          </w:tcPr>
          <w:p w14:paraId="48F7945A" w14:textId="77777777" w:rsidR="00653CDE" w:rsidRDefault="00653CDE" w:rsidP="00BE7092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5D0329E5" w14:textId="77777777" w:rsidR="00653CDE" w:rsidRPr="0006543E" w:rsidRDefault="00653CDE" w:rsidP="00BE7092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3CDE" w14:paraId="0BF68E45" w14:textId="77777777" w:rsidTr="00BE7092">
        <w:trPr>
          <w:cantSplit/>
          <w:jc w:val="center"/>
        </w:trPr>
        <w:tc>
          <w:tcPr>
            <w:tcW w:w="452" w:type="dxa"/>
          </w:tcPr>
          <w:p w14:paraId="6F755306" w14:textId="77777777" w:rsidR="00653CDE" w:rsidRDefault="00653CDE" w:rsidP="00BE7092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2FF01D9" w14:textId="77777777" w:rsidR="00653CDE" w:rsidRPr="0006543E" w:rsidRDefault="00653CDE" w:rsidP="00BE7092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53CDE" w14:paraId="482D8765" w14:textId="77777777" w:rsidTr="00BE7092">
        <w:trPr>
          <w:cantSplit/>
          <w:jc w:val="center"/>
        </w:trPr>
        <w:tc>
          <w:tcPr>
            <w:tcW w:w="452" w:type="dxa"/>
          </w:tcPr>
          <w:p w14:paraId="0CBC9589" w14:textId="77777777" w:rsidR="00653CDE" w:rsidRDefault="00653CDE" w:rsidP="00BE7092">
            <w:pPr>
              <w:pStyle w:val="TAC"/>
              <w:spacing w:after="12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9C1502C" w14:textId="77777777" w:rsidR="00653CDE" w:rsidRPr="0006543E" w:rsidRDefault="00653CDE" w:rsidP="00BE7092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53CDE" w14:paraId="247B370A" w14:textId="77777777" w:rsidTr="00BE7092">
        <w:trPr>
          <w:cantSplit/>
          <w:jc w:val="center"/>
        </w:trPr>
        <w:tc>
          <w:tcPr>
            <w:tcW w:w="452" w:type="dxa"/>
          </w:tcPr>
          <w:p w14:paraId="15B017B8" w14:textId="77777777" w:rsidR="00653CDE" w:rsidRDefault="00653CDE" w:rsidP="00BE7092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F8AA225" w14:textId="77777777" w:rsidR="00653CDE" w:rsidRPr="0006543E" w:rsidRDefault="00653CDE" w:rsidP="00BE7092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53CDE" w14:paraId="739341B3" w14:textId="77777777" w:rsidTr="00BE7092">
        <w:trPr>
          <w:cantSplit/>
          <w:jc w:val="center"/>
        </w:trPr>
        <w:tc>
          <w:tcPr>
            <w:tcW w:w="452" w:type="dxa"/>
          </w:tcPr>
          <w:p w14:paraId="25FB4D0E" w14:textId="77777777" w:rsidR="00653CDE" w:rsidRDefault="00653CDE" w:rsidP="00BE7092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4C7E46F" w14:textId="77777777" w:rsidR="00653CDE" w:rsidRPr="0006543E" w:rsidRDefault="00653CDE" w:rsidP="00BE7092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34C65E3" w14:textId="77777777" w:rsidR="00653CDE" w:rsidRDefault="00653CDE" w:rsidP="00653CDE">
      <w:pPr>
        <w:spacing w:after="120"/>
        <w:ind w:right="-99"/>
        <w:rPr>
          <w:b/>
        </w:rPr>
      </w:pPr>
      <w:r>
        <w:rPr>
          <w:b/>
        </w:rPr>
        <w:t>* Other = e.g. testing</w:t>
      </w:r>
    </w:p>
    <w:bookmarkEnd w:id="0"/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1275"/>
        <w:gridCol w:w="5352"/>
      </w:tblGrid>
      <w:tr w:rsidR="008835FC" w14:paraId="1C79149E" w14:textId="77777777" w:rsidTr="00533E6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BD0329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275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B159E8">
        <w:trPr>
          <w:cantSplit/>
          <w:jc w:val="center"/>
        </w:trPr>
        <w:tc>
          <w:tcPr>
            <w:tcW w:w="1693" w:type="dxa"/>
            <w:shd w:val="clear" w:color="auto" w:fill="FFFFFF" w:themeFill="background1"/>
          </w:tcPr>
          <w:p w14:paraId="10B1CCB3" w14:textId="7CCD5150" w:rsidR="008835FC" w:rsidRPr="00B159E8" w:rsidRDefault="00BD0329" w:rsidP="00D15246">
            <w:pPr>
              <w:pStyle w:val="TAL"/>
              <w:spacing w:after="120"/>
              <w:rPr>
                <w:lang w:eastAsia="zh-CN"/>
              </w:rPr>
            </w:pPr>
            <w:r w:rsidRPr="00B159E8">
              <w:rPr>
                <w:lang w:eastAsia="zh-CN"/>
              </w:rPr>
              <w:t>FS_UPEAS_Ph2</w:t>
            </w:r>
          </w:p>
        </w:tc>
        <w:tc>
          <w:tcPr>
            <w:tcW w:w="993" w:type="dxa"/>
            <w:shd w:val="clear" w:color="auto" w:fill="FFFFFF" w:themeFill="background1"/>
          </w:tcPr>
          <w:p w14:paraId="1006A4E7" w14:textId="5B2EFDD5" w:rsidR="008835FC" w:rsidRPr="00B159E8" w:rsidRDefault="00BD0329" w:rsidP="00D15246">
            <w:pPr>
              <w:pStyle w:val="TAL"/>
              <w:spacing w:after="120"/>
              <w:rPr>
                <w:lang w:eastAsia="zh-CN"/>
              </w:rPr>
            </w:pPr>
            <w:r w:rsidRPr="00B159E8">
              <w:rPr>
                <w:lang w:eastAsia="zh-CN"/>
              </w:rPr>
              <w:t>SA2</w:t>
            </w:r>
          </w:p>
        </w:tc>
        <w:tc>
          <w:tcPr>
            <w:tcW w:w="1275" w:type="dxa"/>
            <w:shd w:val="clear" w:color="auto" w:fill="FFFFFF" w:themeFill="background1"/>
          </w:tcPr>
          <w:p w14:paraId="69F0FC65" w14:textId="1E9E8BFD" w:rsidR="008835FC" w:rsidRPr="00B159E8" w:rsidRDefault="00BD0329" w:rsidP="00D15246">
            <w:pPr>
              <w:pStyle w:val="TAL"/>
              <w:spacing w:after="120"/>
              <w:rPr>
                <w:lang w:eastAsia="zh-CN"/>
              </w:rPr>
            </w:pPr>
            <w:r w:rsidRPr="00B159E8">
              <w:rPr>
                <w:lang w:eastAsia="zh-CN"/>
              </w:rPr>
              <w:t>1020003</w:t>
            </w:r>
          </w:p>
        </w:tc>
        <w:tc>
          <w:tcPr>
            <w:tcW w:w="5352" w:type="dxa"/>
            <w:shd w:val="clear" w:color="auto" w:fill="FFFFFF" w:themeFill="background1"/>
          </w:tcPr>
          <w:p w14:paraId="5D0F9DA9" w14:textId="6003F081" w:rsidR="008835FC" w:rsidRPr="00B159E8" w:rsidRDefault="00BD0329" w:rsidP="00D15246">
            <w:pPr>
              <w:pStyle w:val="TAL"/>
              <w:spacing w:after="120"/>
            </w:pPr>
            <w:r w:rsidRPr="00B159E8">
              <w:rPr>
                <w:lang w:val="en-US"/>
              </w:rPr>
              <w:t>Study on UPF enhancement for Exposure And SBA Ph2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533E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533E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533E64">
        <w:trPr>
          <w:cantSplit/>
          <w:jc w:val="center"/>
        </w:trPr>
        <w:tc>
          <w:tcPr>
            <w:tcW w:w="1101" w:type="dxa"/>
          </w:tcPr>
          <w:p w14:paraId="03EBE107" w14:textId="122E7A6E" w:rsidR="005E476A" w:rsidRPr="008607DE" w:rsidRDefault="005E476A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3326" w:type="dxa"/>
          </w:tcPr>
          <w:p w14:paraId="11028452" w14:textId="1C1B8137" w:rsidR="005E476A" w:rsidRPr="008607DE" w:rsidRDefault="005E476A" w:rsidP="00D15246">
            <w:pPr>
              <w:pStyle w:val="TAL"/>
              <w:spacing w:after="120"/>
              <w:rPr>
                <w:lang w:val="en-US"/>
              </w:rPr>
            </w:pPr>
          </w:p>
        </w:tc>
        <w:tc>
          <w:tcPr>
            <w:tcW w:w="5099" w:type="dxa"/>
          </w:tcPr>
          <w:p w14:paraId="289AF71C" w14:textId="6638D7BF" w:rsidR="005E476A" w:rsidRPr="00982156" w:rsidRDefault="005E476A" w:rsidP="00843A20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4CF4E86" w14:textId="035F86E5" w:rsidR="0016331C" w:rsidRPr="00C444C3" w:rsidRDefault="0016331C" w:rsidP="0016331C">
      <w:pPr>
        <w:spacing w:after="120"/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UPF event exposure as concluded within TR 23.700-63. </w:t>
      </w:r>
    </w:p>
    <w:p w14:paraId="537DC4ED" w14:textId="1D7B0DDB" w:rsidR="006C2E80" w:rsidRPr="0016331C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Heading1"/>
      </w:pPr>
      <w:bookmarkStart w:id="1" w:name="OLE_LINK1"/>
      <w:r>
        <w:t>4</w:t>
      </w:r>
      <w:r>
        <w:tab/>
        <w:t>Objective</w:t>
      </w:r>
    </w:p>
    <w:bookmarkEnd w:id="1"/>
    <w:p w14:paraId="0DD9A96A" w14:textId="77777777" w:rsidR="00AC1011" w:rsidRDefault="00AC1011" w:rsidP="00AC1011">
      <w:pPr>
        <w:spacing w:after="120"/>
      </w:pPr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700-63</w:t>
      </w:r>
      <w:r w:rsidRPr="00302226">
        <w:t xml:space="preserve"> for the following </w:t>
      </w:r>
      <w:r>
        <w:t>aspects</w:t>
      </w:r>
      <w:r w:rsidRPr="00302226">
        <w:t>:</w:t>
      </w:r>
    </w:p>
    <w:p w14:paraId="72450FD0" w14:textId="77777777" w:rsidR="00AC1011" w:rsidRDefault="00AC1011" w:rsidP="00AC1011">
      <w:pPr>
        <w:spacing w:after="120"/>
        <w:rPr>
          <w:lang w:eastAsia="zh-CN"/>
        </w:rPr>
      </w:pPr>
      <w:r>
        <w:rPr>
          <w:lang w:eastAsia="zh-CN"/>
        </w:rPr>
        <w:t xml:space="preserve">For key </w:t>
      </w:r>
      <w:r>
        <w:t>issue</w:t>
      </w:r>
      <w:r>
        <w:rPr>
          <w:lang w:eastAsia="zh-CN"/>
        </w:rPr>
        <w:t xml:space="preserve"> #1</w:t>
      </w:r>
    </w:p>
    <w:p w14:paraId="5E7C8344" w14:textId="77777777" w:rsidR="00AC1011" w:rsidRDefault="00AC1011" w:rsidP="00AC1011">
      <w:pPr>
        <w:pStyle w:val="B2"/>
        <w:spacing w:after="120"/>
        <w:ind w:leftChars="83" w:left="4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Adding the following UPF functionalities</w:t>
      </w:r>
      <w:r>
        <w:t xml:space="preserve"> in the N4 capabilities and</w:t>
      </w:r>
      <w:r>
        <w:rPr>
          <w:rFonts w:eastAsia="SimSun" w:hint="eastAsia"/>
          <w:lang w:val="en-US" w:eastAsia="zh-CN"/>
        </w:rPr>
        <w:t xml:space="preserve"> </w:t>
      </w:r>
      <w:r>
        <w:t xml:space="preserve">UPF </w:t>
      </w:r>
      <w:r>
        <w:rPr>
          <w:rFonts w:eastAsia="SimSun"/>
          <w:lang w:val="en-US" w:eastAsia="zh-CN"/>
        </w:rPr>
        <w:t xml:space="preserve">NF </w:t>
      </w:r>
      <w:r>
        <w:t>profile stored in NRF</w:t>
      </w:r>
      <w:r>
        <w:rPr>
          <w:lang w:eastAsia="zh-CN"/>
        </w:rPr>
        <w:t xml:space="preserve">: </w:t>
      </w:r>
    </w:p>
    <w:p w14:paraId="69C4A656" w14:textId="77777777" w:rsidR="00AC1011" w:rsidRDefault="00AC1011" w:rsidP="00E479FE">
      <w:pPr>
        <w:pStyle w:val="B2"/>
        <w:spacing w:after="120"/>
        <w:ind w:leftChars="283" w:left="8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14:paraId="382E1AE4" w14:textId="77777777" w:rsidR="00AC1011" w:rsidRDefault="00AC1011" w:rsidP="00E479FE">
      <w:pPr>
        <w:pStyle w:val="B2"/>
        <w:spacing w:after="120"/>
        <w:ind w:leftChars="283" w:left="8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Packet Inspection functionality (to differentiate between IP or MAC filter based packet detection, and the packet detection based on other means, e.g. layer 7 DPI)</w:t>
      </w:r>
    </w:p>
    <w:p w14:paraId="5BCA7B03" w14:textId="77777777" w:rsidR="00AC1011" w:rsidRPr="00812AB1" w:rsidRDefault="00AC1011" w:rsidP="00AC1011">
      <w:pPr>
        <w:pStyle w:val="B2"/>
        <w:spacing w:after="120"/>
        <w:ind w:leftChars="83" w:left="450"/>
        <w:rPr>
          <w:lang w:val="en-US" w:eastAsia="zh-CN"/>
        </w:rPr>
      </w:pPr>
      <w:r w:rsidRPr="0075209F">
        <w:rPr>
          <w:lang w:val="en-US" w:eastAsia="zh-CN"/>
        </w:rPr>
        <w:t>-</w:t>
      </w:r>
      <w:r>
        <w:rPr>
          <w:lang w:val="en-US" w:eastAsia="zh-CN"/>
        </w:rPr>
        <w:tab/>
      </w:r>
      <w:r w:rsidRPr="00081AFD">
        <w:rPr>
          <w:lang w:eastAsia="zh-CN"/>
        </w:rPr>
        <w:t>Define</w:t>
      </w:r>
      <w:r w:rsidRPr="0075209F">
        <w:rPr>
          <w:lang w:val="en-US" w:eastAsia="zh-CN"/>
        </w:rPr>
        <w:t xml:space="preserve">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75209F">
        <w:rPr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</w:t>
      </w:r>
    </w:p>
    <w:p w14:paraId="01DE084C" w14:textId="77777777" w:rsidR="00AC1011" w:rsidRDefault="00AC1011" w:rsidP="00AC1011">
      <w:pPr>
        <w:pStyle w:val="B2"/>
        <w:spacing w:after="120"/>
        <w:ind w:leftChars="83" w:left="450"/>
        <w:rPr>
          <w:lang w:val="en-US"/>
        </w:rPr>
      </w:pPr>
      <w:r w:rsidRPr="00081AFD">
        <w:rPr>
          <w:rFonts w:hint="eastAsia"/>
          <w:lang w:eastAsia="zh-CN"/>
        </w:rPr>
        <w:t>-</w:t>
      </w:r>
      <w:r w:rsidRPr="00081AFD">
        <w:rPr>
          <w:lang w:eastAsia="zh-CN"/>
        </w:rPr>
        <w:tab/>
        <w:t>Define a subscription information in UDM/UDR</w:t>
      </w:r>
      <w:r>
        <w:rPr>
          <w:lang w:eastAsia="zh-CN"/>
        </w:rPr>
        <w:t xml:space="preserve">, that can be used for UPF discovery and selection, </w:t>
      </w:r>
      <w:r w:rsidRPr="00081AFD">
        <w:rPr>
          <w:lang w:eastAsia="zh-CN"/>
        </w:rPr>
        <w:t>indicating functionalities</w:t>
      </w:r>
      <w:r>
        <w:rPr>
          <w:lang w:eastAsia="zh-CN"/>
        </w:rPr>
        <w:t xml:space="preserve"> th</w:t>
      </w:r>
      <w:r w:rsidRPr="00081AFD">
        <w:rPr>
          <w:lang w:eastAsia="zh-CN"/>
        </w:rPr>
        <w:t xml:space="preserve">at are required and/or </w:t>
      </w:r>
      <w:r w:rsidRPr="00081AFD">
        <w:rPr>
          <w:rFonts w:hint="eastAsia"/>
          <w:lang w:eastAsia="zh-CN"/>
        </w:rPr>
        <w:t>preferred</w:t>
      </w:r>
      <w:r w:rsidRPr="00081AFD">
        <w:rPr>
          <w:lang w:eastAsia="zh-CN"/>
        </w:rPr>
        <w:t xml:space="preserve"> for the PDU se</w:t>
      </w:r>
      <w:r>
        <w:rPr>
          <w:lang w:val="en-US"/>
        </w:rPr>
        <w:t xml:space="preserve">ssion.  </w:t>
      </w:r>
    </w:p>
    <w:p w14:paraId="601250B3" w14:textId="77777777" w:rsidR="00AC1011" w:rsidRDefault="00AC1011" w:rsidP="00AC1011">
      <w:pPr>
        <w:spacing w:after="120"/>
        <w:rPr>
          <w:lang w:eastAsia="zh-CN"/>
        </w:rPr>
      </w:pPr>
      <w:r>
        <w:rPr>
          <w:lang w:eastAsia="zh-CN"/>
        </w:rPr>
        <w:t>For key issue #2</w:t>
      </w:r>
    </w:p>
    <w:p w14:paraId="39AEDFB5" w14:textId="381EBDCB" w:rsidR="00AC1011" w:rsidRPr="00AC1011" w:rsidRDefault="00AC1011" w:rsidP="00AC1011">
      <w:pPr>
        <w:pStyle w:val="B2"/>
        <w:spacing w:after="120"/>
        <w:ind w:leftChars="83" w:left="450"/>
        <w:rPr>
          <w:lang w:eastAsia="zh-CN"/>
        </w:rPr>
      </w:pPr>
      <w:r w:rsidRPr="00081AFD">
        <w:rPr>
          <w:rFonts w:hint="eastAsia"/>
          <w:lang w:eastAsia="zh-CN"/>
        </w:rPr>
        <w:t>-</w:t>
      </w:r>
      <w:r w:rsidRPr="00081AFD">
        <w:rPr>
          <w:lang w:eastAsia="zh-CN"/>
        </w:rPr>
        <w:tab/>
      </w:r>
      <w:r w:rsidR="00C345F3">
        <w:rPr>
          <w:lang w:eastAsia="zh-CN"/>
        </w:rPr>
        <w:t xml:space="preserve">Enhance UPF exposure service </w:t>
      </w:r>
      <w:r w:rsidRPr="00F73BB3">
        <w:rPr>
          <w:lang w:eastAsia="zh-CN"/>
        </w:rPr>
        <w:t xml:space="preserve">to allow NF consumer to obtain one </w:t>
      </w:r>
      <w:proofErr w:type="spellStart"/>
      <w:r w:rsidRPr="00F73BB3">
        <w:rPr>
          <w:lang w:eastAsia="zh-CN"/>
        </w:rPr>
        <w:t>NATed</w:t>
      </w:r>
      <w:proofErr w:type="spellEnd"/>
      <w:r w:rsidRPr="00F73BB3">
        <w:rPr>
          <w:lang w:eastAsia="zh-CN"/>
        </w:rPr>
        <w:t xml:space="preserve"> UE public IP address and Port for a particular PDU Session from the SMF and UPF, based on the private UE IP address allocated by 5GC</w:t>
      </w:r>
      <w:r w:rsidR="00C8024D">
        <w:rPr>
          <w:lang w:eastAsia="zh-CN"/>
        </w:rPr>
        <w:t xml:space="preserve"> and </w:t>
      </w:r>
      <w:r w:rsidR="00C8024D" w:rsidRPr="00F73BB3">
        <w:rPr>
          <w:lang w:eastAsia="zh-CN"/>
        </w:rPr>
        <w:t>remote end IP address</w:t>
      </w:r>
      <w:r w:rsidRPr="00F73BB3">
        <w:rPr>
          <w:lang w:eastAsia="zh-CN"/>
        </w:rPr>
        <w:t>.</w:t>
      </w:r>
      <w:r>
        <w:rPr>
          <w:lang w:eastAsia="zh-CN"/>
        </w:rPr>
        <w:t xml:space="preserve"> </w:t>
      </w:r>
      <w:r w:rsidRPr="00AC1011">
        <w:rPr>
          <w:lang w:eastAsia="zh-CN"/>
        </w:rPr>
        <w:t xml:space="preserve">Whether to define a new SMF service </w:t>
      </w:r>
      <w:r w:rsidR="00C345F3">
        <w:rPr>
          <w:lang w:eastAsia="zh-CN"/>
        </w:rPr>
        <w:t>needs</w:t>
      </w:r>
      <w:r w:rsidRPr="00AC1011">
        <w:rPr>
          <w:lang w:eastAsia="zh-CN"/>
        </w:rPr>
        <w:t xml:space="preserve"> be determined.</w:t>
      </w:r>
    </w:p>
    <w:p w14:paraId="2EFF1457" w14:textId="5F348CCF" w:rsidR="00AC1011" w:rsidRDefault="00AC1011" w:rsidP="00AC1011">
      <w:pPr>
        <w:pStyle w:val="B2"/>
        <w:spacing w:after="120"/>
        <w:ind w:leftChars="83" w:left="450"/>
      </w:pPr>
      <w:r w:rsidRPr="00F73BB3">
        <w:rPr>
          <w:lang w:eastAsia="zh-CN"/>
        </w:rPr>
        <w:t>-</w:t>
      </w:r>
      <w:r w:rsidRPr="00F73BB3">
        <w:rPr>
          <w:lang w:eastAsia="zh-CN"/>
        </w:rPr>
        <w:tab/>
      </w:r>
      <w:r>
        <w:rPr>
          <w:lang w:eastAsia="zh-CN"/>
        </w:rPr>
        <w:t>Update the specif</w:t>
      </w:r>
      <w:r>
        <w:t xml:space="preserve">ications to allow the </w:t>
      </w:r>
      <w:r w:rsidRPr="00F73BB3">
        <w:t xml:space="preserve">NEF/NWDAF </w:t>
      </w:r>
      <w:r>
        <w:t xml:space="preserve">to </w:t>
      </w:r>
      <w:r w:rsidRPr="00F73BB3">
        <w:t xml:space="preserve">use IP address to discover the </w:t>
      </w:r>
      <w:r>
        <w:t xml:space="preserve">PSA </w:t>
      </w:r>
      <w:proofErr w:type="gramStart"/>
      <w:r w:rsidRPr="00F73BB3">
        <w:t>UPF</w:t>
      </w:r>
      <w:r w:rsidR="00C8024D">
        <w:t>(</w:t>
      </w:r>
      <w:proofErr w:type="gramEnd"/>
      <w:r w:rsidR="00C8024D">
        <w:t>i.e. not local PSA UPFs)</w:t>
      </w:r>
      <w:r w:rsidRPr="00F73BB3">
        <w:t xml:space="preserve"> and subscribe directly to </w:t>
      </w:r>
      <w:r>
        <w:t xml:space="preserve">PSA </w:t>
      </w:r>
      <w:r w:rsidRPr="00F73BB3">
        <w:t>UPF for data collection.</w:t>
      </w:r>
    </w:p>
    <w:p w14:paraId="5F5EE1D2" w14:textId="10F1D053" w:rsidR="00AC1011" w:rsidRDefault="00AC1011" w:rsidP="00C345F3">
      <w:pPr>
        <w:pStyle w:val="B2"/>
        <w:spacing w:after="120"/>
        <w:ind w:leftChars="83" w:left="450"/>
      </w:pPr>
      <w:r w:rsidRPr="00F73BB3">
        <w:t>-</w:t>
      </w:r>
      <w:r w:rsidRPr="00F73BB3">
        <w:tab/>
      </w:r>
      <w:r w:rsidR="00C8024D">
        <w:t xml:space="preserve">Enhance the UPF event exposure service with </w:t>
      </w:r>
      <w:r w:rsidRPr="00F73BB3">
        <w:t>periodic reporting type</w:t>
      </w:r>
      <w:r w:rsidR="00C8024D">
        <w:t xml:space="preserve"> to report </w:t>
      </w:r>
      <w:r w:rsidRPr="00F73BB3">
        <w:t xml:space="preserve">any data collected </w:t>
      </w:r>
      <w:r w:rsidR="00C8024D">
        <w:t>since the last notification when</w:t>
      </w:r>
      <w:r w:rsidR="00A15C7D">
        <w:t xml:space="preserve"> the</w:t>
      </w:r>
      <w:r w:rsidR="00C8024D">
        <w:t xml:space="preserve"> </w:t>
      </w:r>
      <w:r w:rsidR="00A15C7D">
        <w:t>N4 session is released</w:t>
      </w:r>
      <w:r w:rsidR="00C8024D">
        <w:t>.</w:t>
      </w:r>
    </w:p>
    <w:p w14:paraId="799111E8" w14:textId="6DF728DE" w:rsidR="00C345F3" w:rsidRDefault="00C345F3" w:rsidP="00C345F3">
      <w:pPr>
        <w:pStyle w:val="B2"/>
        <w:spacing w:after="120"/>
        <w:ind w:leftChars="83" w:left="450"/>
      </w:pPr>
      <w:r w:rsidRPr="00C8024D">
        <w:t>-</w:t>
      </w:r>
      <w:r w:rsidRPr="00C8024D">
        <w:tab/>
        <w:t xml:space="preserve">Determine whether when the PDU session is released, the SMF should be enhanced to send </w:t>
      </w:r>
      <w:r w:rsidR="001509A7" w:rsidRPr="00C8024D">
        <w:t>notification</w:t>
      </w:r>
      <w:r w:rsidR="00B81951" w:rsidRPr="00C8024D">
        <w:t xml:space="preserve"> of subscription termination to the consumer.</w:t>
      </w:r>
    </w:p>
    <w:p w14:paraId="502A15BF" w14:textId="77777777" w:rsidR="00C345F3" w:rsidRPr="00C345F3" w:rsidRDefault="00C345F3" w:rsidP="00C345F3">
      <w:pPr>
        <w:pStyle w:val="B2"/>
        <w:spacing w:after="120"/>
        <w:ind w:leftChars="83" w:left="450"/>
        <w:rPr>
          <w:lang w:eastAsia="zh-CN"/>
        </w:rPr>
      </w:pPr>
    </w:p>
    <w:p w14:paraId="560A26BB" w14:textId="33C52F13" w:rsidR="00AC1011" w:rsidRDefault="00AC1011" w:rsidP="00AC1011">
      <w:pPr>
        <w:spacing w:after="120"/>
        <w:rPr>
          <w:lang w:val="en-US" w:eastAsia="zh-CN"/>
        </w:rPr>
      </w:pPr>
      <w:r>
        <w:rPr>
          <w:lang w:eastAsia="zh-CN"/>
        </w:rPr>
        <w:t xml:space="preserve">For key issue #3, the objective is to incorporate the </w:t>
      </w:r>
      <w:r w:rsidR="00C8024D">
        <w:rPr>
          <w:lang w:eastAsia="zh-CN"/>
        </w:rPr>
        <w:t>conclusions for KI#3</w:t>
      </w:r>
      <w:r>
        <w:rPr>
          <w:lang w:val="en-US" w:eastAsia="zh-CN"/>
        </w:rPr>
        <w:t xml:space="preserve"> in TR 23.700-63, as follows:</w:t>
      </w:r>
    </w:p>
    <w:p w14:paraId="5E7CADEC" w14:textId="3D32AD19" w:rsidR="00AC1011" w:rsidRDefault="00AC1011" w:rsidP="00AC1011">
      <w:pPr>
        <w:pStyle w:val="B2"/>
        <w:spacing w:after="120"/>
        <w:ind w:leftChars="83" w:left="45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En</w:t>
      </w:r>
      <w:proofErr w:type="spellStart"/>
      <w:r w:rsidRPr="00AC1011">
        <w:t>hance</w:t>
      </w:r>
      <w:proofErr w:type="spellEnd"/>
      <w:r w:rsidRPr="00AC1011">
        <w:t xml:space="preserve"> </w:t>
      </w:r>
      <w:proofErr w:type="spellStart"/>
      <w:r w:rsidRPr="00861E51">
        <w:t>Nnef_TrafficInfluence</w:t>
      </w:r>
      <w:proofErr w:type="spellEnd"/>
      <w:r w:rsidRPr="00861E51">
        <w:t xml:space="preserve"> service to accommodate requests from AFs for handling of </w:t>
      </w:r>
      <w:r>
        <w:t>Header</w:t>
      </w:r>
      <w:r w:rsidRPr="00861E51">
        <w:t>s/</w:t>
      </w:r>
      <w:r>
        <w:t>Tag</w:t>
      </w:r>
      <w:r w:rsidRPr="00861E51">
        <w:t>s</w:t>
      </w:r>
      <w:r>
        <w:t xml:space="preserve"> according to </w:t>
      </w:r>
      <w:r w:rsidRPr="00E018EC">
        <w:t>Table 6.1.2.1-1</w:t>
      </w:r>
      <w:r>
        <w:t xml:space="preserve"> from TR 23.700-63.</w:t>
      </w:r>
      <w:r w:rsidRPr="0033013B">
        <w:t xml:space="preserve"> </w:t>
      </w:r>
    </w:p>
    <w:p w14:paraId="70291657" w14:textId="60CFFE73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 xml:space="preserve">Enhance the procedure in clause </w:t>
      </w:r>
      <w:r w:rsidRPr="00140E21">
        <w:t>4.3.6</w:t>
      </w:r>
      <w:r>
        <w:t xml:space="preserve"> of TS 23.502 to provision the handling </w:t>
      </w:r>
      <w:r w:rsidR="00C8024D">
        <w:rPr>
          <w:rFonts w:hint="eastAsia"/>
          <w:lang w:eastAsia="zh-CN"/>
        </w:rPr>
        <w:t>informatio</w:t>
      </w:r>
      <w:r w:rsidR="00C8024D">
        <w:t xml:space="preserve">n </w:t>
      </w:r>
      <w:r>
        <w:t>to the SMF/UPF</w:t>
      </w:r>
    </w:p>
    <w:p w14:paraId="734AFF1D" w14:textId="77777777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>A new data subset in the Application data set is provisioned in the UDR.</w:t>
      </w:r>
    </w:p>
    <w:p w14:paraId="1F29F0F3" w14:textId="77777777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>NEF, PCF, SMF and UPF are enhanced to support the handling of Headers/Tags</w:t>
      </w:r>
    </w:p>
    <w:p w14:paraId="270D6608" w14:textId="0BB43E98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 xml:space="preserve">UPF profile in NRF is enhanced with the new UPF capability to support the </w:t>
      </w:r>
      <w:r w:rsidR="00E479FE">
        <w:t xml:space="preserve">corresponding </w:t>
      </w:r>
      <w:r>
        <w:t>UPF selection and discovery</w:t>
      </w:r>
    </w:p>
    <w:p w14:paraId="1B0D9A5D" w14:textId="1741B269" w:rsidR="00A15C7D" w:rsidRPr="00A15C7D" w:rsidRDefault="00A15C7D" w:rsidP="00AC1011">
      <w:pPr>
        <w:pStyle w:val="B2"/>
        <w:spacing w:after="120"/>
        <w:ind w:leftChars="83" w:left="450"/>
      </w:pPr>
      <w:r>
        <w:t>-</w:t>
      </w:r>
      <w:r>
        <w:tab/>
      </w:r>
      <w:r w:rsidRPr="003C1590">
        <w:t xml:space="preserve">Enhancing </w:t>
      </w:r>
      <w:proofErr w:type="spellStart"/>
      <w:r w:rsidRPr="003C1590">
        <w:t>Nupf_EventExposure</w:t>
      </w:r>
      <w:proofErr w:type="spellEnd"/>
      <w:r w:rsidRPr="003C1590">
        <w:t xml:space="preserve"> for Header/Tag reporting</w:t>
      </w:r>
      <w:r>
        <w:t>.</w:t>
      </w:r>
    </w:p>
    <w:p w14:paraId="48100CE2" w14:textId="05D68B0A" w:rsidR="00AC1011" w:rsidRDefault="00AC1011" w:rsidP="00AC1011">
      <w:pPr>
        <w:pStyle w:val="B2"/>
        <w:spacing w:after="120"/>
        <w:ind w:leftChars="83" w:left="450"/>
      </w:pPr>
      <w:r w:rsidRPr="00AC1011">
        <w:t>-</w:t>
      </w:r>
      <w:r>
        <w:tab/>
      </w:r>
      <w:r w:rsidRPr="00AC1011">
        <w:t>Enhancing N4 PFCP rules to instruct reporting of headers/tags handling upon AF request according to option 2 in TR 23.700-63.</w:t>
      </w:r>
      <w:r w:rsidR="00C345F3" w:rsidRPr="00EF2C62">
        <w:rPr>
          <w:lang w:val="en-US" w:eastAsia="zh-CN"/>
        </w:rPr>
        <w:t xml:space="preserve"> </w:t>
      </w:r>
      <w:r w:rsidR="00C345F3">
        <w:rPr>
          <w:lang w:val="en-US" w:eastAsia="zh-CN"/>
        </w:rPr>
        <w:t>The impacts on N4 need to be determined.</w:t>
      </w:r>
      <w:r w:rsidRPr="00AC1011">
        <w:t xml:space="preserve">  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533E6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533E6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533E64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1134" w:type="dxa"/>
          </w:tcPr>
          <w:p w14:paraId="43719028" w14:textId="66D2BFCC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EA67D7">
            <w:pPr>
              <w:spacing w:after="120"/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EA67D7">
            <w:pPr>
              <w:spacing w:after="120"/>
            </w:pPr>
          </w:p>
        </w:tc>
        <w:tc>
          <w:tcPr>
            <w:tcW w:w="2186" w:type="dxa"/>
          </w:tcPr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533E6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630A55" w:rsidRPr="006C2E80" w14:paraId="71B20A89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5FA8506" w:rsidR="00630A55" w:rsidRPr="006C2E80" w:rsidRDefault="00BD0329" w:rsidP="00630A55">
            <w:pPr>
              <w:pStyle w:val="TAL"/>
              <w:spacing w:after="120"/>
            </w:pPr>
            <w:r>
              <w:t xml:space="preserve">TS </w:t>
            </w:r>
            <w:r w:rsidR="00630A55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3D6E4AF0" w:rsidR="00630A55" w:rsidRPr="006C2E80" w:rsidRDefault="00630A55" w:rsidP="00630A55">
            <w:pPr>
              <w:pStyle w:val="TAL"/>
              <w:spacing w:after="12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546A1C5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630A55" w:rsidRPr="006C2E80" w:rsidRDefault="00630A55" w:rsidP="00630A55">
            <w:pPr>
              <w:pStyle w:val="Guidance"/>
              <w:spacing w:after="120"/>
            </w:pPr>
          </w:p>
        </w:tc>
      </w:tr>
      <w:tr w:rsidR="00630A55" w:rsidRPr="006C2E80" w14:paraId="74E12A1E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6BF734B1" w:rsidR="00630A55" w:rsidRPr="006C2E80" w:rsidRDefault="00BD0329" w:rsidP="00630A55">
            <w:pPr>
              <w:pStyle w:val="TAL"/>
              <w:spacing w:after="120"/>
            </w:pPr>
            <w:r>
              <w:t xml:space="preserve">TS </w:t>
            </w:r>
            <w:r w:rsidR="00630A55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19B93D54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585C998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  <w:tr w:rsidR="00630A55" w:rsidRPr="006C2E80" w14:paraId="2C09EF02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7B525DFE" w:rsidR="00630A55" w:rsidRPr="006C2E80" w:rsidRDefault="00BD0329" w:rsidP="00630A55">
            <w:pPr>
              <w:pStyle w:val="TAL"/>
              <w:spacing w:after="120"/>
            </w:pPr>
            <w:r>
              <w:t xml:space="preserve">TS </w:t>
            </w:r>
            <w:r w:rsidR="00630A55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2E334F1B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10A72842" w:rsidR="00630A55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9A894A" w14:textId="77777777" w:rsidR="001332FC" w:rsidRDefault="001332FC" w:rsidP="001332FC">
      <w:pPr>
        <w:pStyle w:val="Guidance"/>
        <w:spacing w:after="120"/>
      </w:pPr>
      <w:r>
        <w:t xml:space="preserve">Primary Rapporteur: Zhu Jinguo, ZTE, </w:t>
      </w:r>
      <w:hyperlink r:id="rId11" w:history="1">
        <w:r w:rsidRPr="00296F4B">
          <w:rPr>
            <w:rStyle w:val="Hyperlink"/>
          </w:rPr>
          <w:t>zhu.jinguo@zte.com.cn</w:t>
        </w:r>
      </w:hyperlink>
    </w:p>
    <w:p w14:paraId="6837E87A" w14:textId="059CDDEF" w:rsidR="00D17594" w:rsidRPr="001332FC" w:rsidRDefault="001332FC" w:rsidP="00D15246">
      <w:pPr>
        <w:pStyle w:val="Guidance"/>
        <w:spacing w:after="120"/>
        <w:rPr>
          <w:lang w:eastAsia="zh-CN"/>
        </w:rPr>
      </w:pPr>
      <w:r>
        <w:t xml:space="preserve">Secondary Rapporteur: </w:t>
      </w:r>
      <w:r w:rsidRPr="00C553F5">
        <w:t>S</w:t>
      </w:r>
      <w:r>
        <w:t>usana</w:t>
      </w:r>
      <w:r w:rsidRPr="00C553F5">
        <w:t xml:space="preserve"> </w:t>
      </w:r>
      <w:r>
        <w:t xml:space="preserve">Sabater, Vodafone, </w:t>
      </w:r>
      <w:hyperlink r:id="rId12" w:history="1">
        <w:r w:rsidRPr="00296F4B">
          <w:rPr>
            <w:rStyle w:val="Hyperlink"/>
          </w:rPr>
          <w:t>susana.sabater@vodafone.com</w:t>
        </w:r>
      </w:hyperlink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533E64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509A7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533E64">
        <w:trPr>
          <w:cantSplit/>
          <w:jc w:val="center"/>
        </w:trPr>
        <w:tc>
          <w:tcPr>
            <w:tcW w:w="4627" w:type="dxa"/>
          </w:tcPr>
          <w:p w14:paraId="71B0EE15" w14:textId="7F0C2567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B159E8" w:rsidRPr="008607DE" w14:paraId="42B68B12" w14:textId="77777777" w:rsidTr="00533E64">
        <w:trPr>
          <w:cantSplit/>
          <w:jc w:val="center"/>
        </w:trPr>
        <w:tc>
          <w:tcPr>
            <w:tcW w:w="4627" w:type="dxa"/>
          </w:tcPr>
          <w:p w14:paraId="7EF2C683" w14:textId="70021890" w:rsidR="00B159E8" w:rsidRPr="0035237B" w:rsidRDefault="00B159E8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  <w:bookmarkStart w:id="2" w:name="_GoBack"/>
            <w:bookmarkEnd w:id="2"/>
          </w:p>
        </w:tc>
      </w:tr>
      <w:tr w:rsidR="0035237B" w:rsidRPr="008607DE" w14:paraId="2D62C06D" w14:textId="77777777" w:rsidTr="00533E64">
        <w:trPr>
          <w:cantSplit/>
          <w:jc w:val="center"/>
        </w:trPr>
        <w:tc>
          <w:tcPr>
            <w:tcW w:w="4627" w:type="dxa"/>
          </w:tcPr>
          <w:p w14:paraId="7A691BF7" w14:textId="7DC79CC9" w:rsidR="0035237B" w:rsidRDefault="0035237B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533E64">
        <w:trPr>
          <w:cantSplit/>
          <w:jc w:val="center"/>
        </w:trPr>
        <w:tc>
          <w:tcPr>
            <w:tcW w:w="4627" w:type="dxa"/>
          </w:tcPr>
          <w:p w14:paraId="5DF7D85A" w14:textId="6DD6B843" w:rsidR="0035237B" w:rsidRDefault="0035237B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533E64">
        <w:trPr>
          <w:cantSplit/>
          <w:jc w:val="center"/>
        </w:trPr>
        <w:tc>
          <w:tcPr>
            <w:tcW w:w="4627" w:type="dxa"/>
          </w:tcPr>
          <w:p w14:paraId="4EF553F3" w14:textId="6167DC3F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C345F3" w:rsidRPr="008607DE" w14:paraId="4A9611C9" w14:textId="77777777" w:rsidTr="00533E64">
        <w:trPr>
          <w:cantSplit/>
          <w:jc w:val="center"/>
        </w:trPr>
        <w:tc>
          <w:tcPr>
            <w:tcW w:w="4627" w:type="dxa"/>
          </w:tcPr>
          <w:p w14:paraId="6F2A734C" w14:textId="1EC70DB0" w:rsidR="00C345F3" w:rsidRDefault="00C345F3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B925F1" w:rsidRPr="008607DE" w14:paraId="0E4EC6E0" w14:textId="77777777" w:rsidTr="00533E64">
        <w:trPr>
          <w:cantSplit/>
          <w:jc w:val="center"/>
        </w:trPr>
        <w:tc>
          <w:tcPr>
            <w:tcW w:w="4627" w:type="dxa"/>
          </w:tcPr>
          <w:p w14:paraId="2EDDCEAE" w14:textId="3E7C7BD9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9C74E8" w:rsidRPr="008607DE" w14:paraId="2516DBE7" w14:textId="77777777" w:rsidTr="00533E64">
        <w:trPr>
          <w:cantSplit/>
          <w:jc w:val="center"/>
        </w:trPr>
        <w:tc>
          <w:tcPr>
            <w:tcW w:w="4627" w:type="dxa"/>
          </w:tcPr>
          <w:p w14:paraId="7AB8F834" w14:textId="78FEEDE1" w:rsidR="009C74E8" w:rsidRDefault="009C74E8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925F1" w:rsidRPr="008607DE" w14:paraId="4B83D289" w14:textId="77777777" w:rsidTr="00533E64">
        <w:trPr>
          <w:cantSplit/>
          <w:jc w:val="center"/>
        </w:trPr>
        <w:tc>
          <w:tcPr>
            <w:tcW w:w="4627" w:type="dxa"/>
          </w:tcPr>
          <w:p w14:paraId="64F95020" w14:textId="68794B1B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E479FE" w:rsidRPr="008607DE" w14:paraId="21569093" w14:textId="77777777" w:rsidTr="00533E64">
        <w:trPr>
          <w:cantSplit/>
          <w:jc w:val="center"/>
        </w:trPr>
        <w:tc>
          <w:tcPr>
            <w:tcW w:w="4627" w:type="dxa"/>
          </w:tcPr>
          <w:p w14:paraId="4079F270" w14:textId="5A034F02" w:rsidR="00E479FE" w:rsidRPr="00B925F1" w:rsidRDefault="00E479FE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F47B0" w:rsidRPr="008607DE" w14:paraId="4B992586" w14:textId="77777777" w:rsidTr="00533E64">
        <w:trPr>
          <w:cantSplit/>
          <w:jc w:val="center"/>
        </w:trPr>
        <w:tc>
          <w:tcPr>
            <w:tcW w:w="4627" w:type="dxa"/>
          </w:tcPr>
          <w:p w14:paraId="4B31ABD0" w14:textId="10432C12" w:rsidR="008F47B0" w:rsidRPr="00EC714B" w:rsidRDefault="00213658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533E64">
        <w:trPr>
          <w:cantSplit/>
          <w:jc w:val="center"/>
        </w:trPr>
        <w:tc>
          <w:tcPr>
            <w:tcW w:w="4627" w:type="dxa"/>
          </w:tcPr>
          <w:p w14:paraId="4D417326" w14:textId="7BFE592C" w:rsidR="008F47B0" w:rsidRPr="00EC714B" w:rsidRDefault="00213658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533E64">
        <w:trPr>
          <w:cantSplit/>
          <w:jc w:val="center"/>
        </w:trPr>
        <w:tc>
          <w:tcPr>
            <w:tcW w:w="4627" w:type="dxa"/>
          </w:tcPr>
          <w:p w14:paraId="7AF91CA6" w14:textId="67AFD462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533E64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533E64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67271" w14:textId="77777777" w:rsidR="007502BC" w:rsidRDefault="007502BC" w:rsidP="00D15246">
      <w:pPr>
        <w:spacing w:after="120"/>
      </w:pPr>
      <w:r>
        <w:separator/>
      </w:r>
    </w:p>
  </w:endnote>
  <w:endnote w:type="continuationSeparator" w:id="0">
    <w:p w14:paraId="64CFD5B0" w14:textId="77777777" w:rsidR="007502BC" w:rsidRDefault="007502BC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C4D56" w14:textId="77777777" w:rsidR="00774FF3" w:rsidRDefault="00774F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43EC726" w:rsidR="001509A7" w:rsidRDefault="001509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3C274" w14:textId="77777777" w:rsidR="00774FF3" w:rsidRDefault="00774F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A140D" w14:textId="77777777" w:rsidR="007502BC" w:rsidRDefault="007502BC" w:rsidP="00D15246">
      <w:pPr>
        <w:spacing w:after="120"/>
      </w:pPr>
      <w:r>
        <w:separator/>
      </w:r>
    </w:p>
  </w:footnote>
  <w:footnote w:type="continuationSeparator" w:id="0">
    <w:p w14:paraId="02D30561" w14:textId="77777777" w:rsidR="007502BC" w:rsidRDefault="007502BC" w:rsidP="00D15246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CABC9" w14:textId="77777777" w:rsidR="00774FF3" w:rsidRDefault="00774F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D2AEA" w14:textId="77777777" w:rsidR="00774FF3" w:rsidRDefault="00774F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32BF4" w14:textId="77777777" w:rsidR="00774FF3" w:rsidRDefault="00774F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22848"/>
    <w:multiLevelType w:val="hybridMultilevel"/>
    <w:tmpl w:val="8B30443E"/>
    <w:lvl w:ilvl="0" w:tplc="EC948D7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1AFD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2FC"/>
    <w:rsid w:val="00133B51"/>
    <w:rsid w:val="001509A7"/>
    <w:rsid w:val="0016331C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2C54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516D"/>
    <w:rsid w:val="003869D7"/>
    <w:rsid w:val="00396F26"/>
    <w:rsid w:val="003A08AA"/>
    <w:rsid w:val="003A1EB0"/>
    <w:rsid w:val="003A4119"/>
    <w:rsid w:val="003B133E"/>
    <w:rsid w:val="003B5D65"/>
    <w:rsid w:val="003B662F"/>
    <w:rsid w:val="003C0F14"/>
    <w:rsid w:val="003C1590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F04C7"/>
    <w:rsid w:val="003F268E"/>
    <w:rsid w:val="003F40CF"/>
    <w:rsid w:val="003F7142"/>
    <w:rsid w:val="003F7B3D"/>
    <w:rsid w:val="00403A37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57133"/>
    <w:rsid w:val="00471FD7"/>
    <w:rsid w:val="0047233D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447"/>
    <w:rsid w:val="004F1686"/>
    <w:rsid w:val="004F78CE"/>
    <w:rsid w:val="00502CD2"/>
    <w:rsid w:val="00504E33"/>
    <w:rsid w:val="005072A7"/>
    <w:rsid w:val="00522853"/>
    <w:rsid w:val="00530932"/>
    <w:rsid w:val="00533E64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57FDF"/>
    <w:rsid w:val="00560ACA"/>
    <w:rsid w:val="00561267"/>
    <w:rsid w:val="00565CA5"/>
    <w:rsid w:val="005674D5"/>
    <w:rsid w:val="00571E3F"/>
    <w:rsid w:val="00574059"/>
    <w:rsid w:val="005826CA"/>
    <w:rsid w:val="0058287C"/>
    <w:rsid w:val="00586951"/>
    <w:rsid w:val="00590087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013F8"/>
    <w:rsid w:val="00611EC4"/>
    <w:rsid w:val="00612542"/>
    <w:rsid w:val="006146D2"/>
    <w:rsid w:val="00617D7A"/>
    <w:rsid w:val="00620B3F"/>
    <w:rsid w:val="006239E7"/>
    <w:rsid w:val="0062477C"/>
    <w:rsid w:val="006254C4"/>
    <w:rsid w:val="00625BB1"/>
    <w:rsid w:val="00630A55"/>
    <w:rsid w:val="006323BE"/>
    <w:rsid w:val="00632444"/>
    <w:rsid w:val="006418C6"/>
    <w:rsid w:val="00641ED8"/>
    <w:rsid w:val="00644E12"/>
    <w:rsid w:val="0064728E"/>
    <w:rsid w:val="00653CDE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9702E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0417"/>
    <w:rsid w:val="00746F46"/>
    <w:rsid w:val="007502BC"/>
    <w:rsid w:val="0075252A"/>
    <w:rsid w:val="007554DA"/>
    <w:rsid w:val="00756C51"/>
    <w:rsid w:val="0076084C"/>
    <w:rsid w:val="007633E2"/>
    <w:rsid w:val="00764B84"/>
    <w:rsid w:val="00765028"/>
    <w:rsid w:val="00765365"/>
    <w:rsid w:val="00770573"/>
    <w:rsid w:val="00774FF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FC0"/>
    <w:rsid w:val="00823BEA"/>
    <w:rsid w:val="0083017E"/>
    <w:rsid w:val="00830284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6C03"/>
    <w:rsid w:val="00897205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C74E8"/>
    <w:rsid w:val="009E0467"/>
    <w:rsid w:val="009E6C21"/>
    <w:rsid w:val="009E7F28"/>
    <w:rsid w:val="009F009A"/>
    <w:rsid w:val="009F21C4"/>
    <w:rsid w:val="009F5CAD"/>
    <w:rsid w:val="009F6E38"/>
    <w:rsid w:val="009F7061"/>
    <w:rsid w:val="009F7959"/>
    <w:rsid w:val="00A01CFF"/>
    <w:rsid w:val="00A033B8"/>
    <w:rsid w:val="00A10539"/>
    <w:rsid w:val="00A15763"/>
    <w:rsid w:val="00A15C7D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1011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4BD"/>
    <w:rsid w:val="00B159E8"/>
    <w:rsid w:val="00B16553"/>
    <w:rsid w:val="00B1748F"/>
    <w:rsid w:val="00B207B1"/>
    <w:rsid w:val="00B2743D"/>
    <w:rsid w:val="00B3015C"/>
    <w:rsid w:val="00B314C3"/>
    <w:rsid w:val="00B344D8"/>
    <w:rsid w:val="00B34E5E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1951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0329"/>
    <w:rsid w:val="00BD34CA"/>
    <w:rsid w:val="00BD48CC"/>
    <w:rsid w:val="00BD6E1A"/>
    <w:rsid w:val="00BE72CE"/>
    <w:rsid w:val="00BF018A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5F3"/>
    <w:rsid w:val="00C34A1D"/>
    <w:rsid w:val="00C3799C"/>
    <w:rsid w:val="00C40902"/>
    <w:rsid w:val="00C4305E"/>
    <w:rsid w:val="00C43D1E"/>
    <w:rsid w:val="00C44013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024D"/>
    <w:rsid w:val="00C8550B"/>
    <w:rsid w:val="00CA0968"/>
    <w:rsid w:val="00CA168E"/>
    <w:rsid w:val="00CB0647"/>
    <w:rsid w:val="00CB25C1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425E"/>
    <w:rsid w:val="00D06117"/>
    <w:rsid w:val="00D1506D"/>
    <w:rsid w:val="00D151E8"/>
    <w:rsid w:val="00D15246"/>
    <w:rsid w:val="00D167F6"/>
    <w:rsid w:val="00D17594"/>
    <w:rsid w:val="00D21FAC"/>
    <w:rsid w:val="00D24FC4"/>
    <w:rsid w:val="00D3011A"/>
    <w:rsid w:val="00D31CC8"/>
    <w:rsid w:val="00D32678"/>
    <w:rsid w:val="00D358FD"/>
    <w:rsid w:val="00D47624"/>
    <w:rsid w:val="00D521C1"/>
    <w:rsid w:val="00D563B7"/>
    <w:rsid w:val="00D62F76"/>
    <w:rsid w:val="00D71F40"/>
    <w:rsid w:val="00D766F0"/>
    <w:rsid w:val="00D77416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9B6"/>
    <w:rsid w:val="00E20C37"/>
    <w:rsid w:val="00E418DE"/>
    <w:rsid w:val="00E452FF"/>
    <w:rsid w:val="00E46971"/>
    <w:rsid w:val="00E479FE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97874"/>
    <w:rsid w:val="00EA6058"/>
    <w:rsid w:val="00EA67D7"/>
    <w:rsid w:val="00EB0CB5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EF42DE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qFormat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character" w:customStyle="1" w:styleId="NOZchn">
    <w:name w:val="NO Zchn"/>
    <w:link w:val="NO"/>
    <w:qFormat/>
    <w:rsid w:val="00081AF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sana.sabater@vodafon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.jinguo@zte.com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EEBF4-4C31-47FF-BE46-37DAE770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Andy Bennett</cp:lastModifiedBy>
  <cp:revision>3</cp:revision>
  <cp:lastPrinted>2000-02-29T11:31:00Z</cp:lastPrinted>
  <dcterms:created xsi:type="dcterms:W3CDTF">2024-06-20T09:25:00Z</dcterms:created>
  <dcterms:modified xsi:type="dcterms:W3CDTF">2024-06-20T09:26:00Z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17da11e7-ad83-4459-98c6-12a88e2eac78_Enabled">
    <vt:lpwstr>true</vt:lpwstr>
  </property>
  <property fmtid="{D5CDD505-2E9C-101B-9397-08002B2CF9AE}" pid="26" name="MSIP_Label_17da11e7-ad83-4459-98c6-12a88e2eac78_SetDate">
    <vt:lpwstr>2024-06-20T08:09:47Z</vt:lpwstr>
  </property>
  <property fmtid="{D5CDD505-2E9C-101B-9397-08002B2CF9AE}" pid="27" name="MSIP_Label_17da11e7-ad83-4459-98c6-12a88e2eac78_Method">
    <vt:lpwstr>Privileged</vt:lpwstr>
  </property>
  <property fmtid="{D5CDD505-2E9C-101B-9397-08002B2CF9AE}" pid="28" name="MSIP_Label_17da11e7-ad83-4459-98c6-12a88e2eac78_Name">
    <vt:lpwstr>17da11e7-ad83-4459-98c6-12a88e2eac78</vt:lpwstr>
  </property>
  <property fmtid="{D5CDD505-2E9C-101B-9397-08002B2CF9AE}" pid="29" name="MSIP_Label_17da11e7-ad83-4459-98c6-12a88e2eac78_SiteId">
    <vt:lpwstr>68283f3b-8487-4c86-adb3-a5228f18b893</vt:lpwstr>
  </property>
  <property fmtid="{D5CDD505-2E9C-101B-9397-08002B2CF9AE}" pid="30" name="MSIP_Label_17da11e7-ad83-4459-98c6-12a88e2eac78_ActionId">
    <vt:lpwstr>20e68b2f-1656-446d-a351-7a0ee2f8b78c</vt:lpwstr>
  </property>
  <property fmtid="{D5CDD505-2E9C-101B-9397-08002B2CF9AE}" pid="31" name="MSIP_Label_17da11e7-ad83-4459-98c6-12a88e2eac78_ContentBits">
    <vt:lpwstr>0</vt:lpwstr>
  </property>
</Properties>
</file>